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CE0" w:rsidRDefault="002007F4">
      <w:pPr>
        <w:spacing w:after="0" w:line="276" w:lineRule="auto"/>
        <w:jc w:val="center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LAPORAN HASIL MONITORING DAN EVALUASI</w:t>
      </w:r>
    </w:p>
    <w:p w:rsidR="001F7CE0" w:rsidRDefault="002007F4">
      <w:pPr>
        <w:spacing w:after="0" w:line="276" w:lineRule="auto"/>
        <w:jc w:val="center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sv-SE"/>
        </w:rPr>
        <w:t>ADMINISTRASI KEUANGAN PELAKSANAAN ANGGARAN TRIWULAN I</w:t>
      </w:r>
      <w:r w:rsidR="00B5339A">
        <w:rPr>
          <w:rFonts w:ascii="Tahoma" w:hAnsi="Tahoma" w:cs="Tahoma"/>
          <w:sz w:val="24"/>
          <w:szCs w:val="24"/>
          <w:lang w:val="id-ID"/>
        </w:rPr>
        <w:t xml:space="preserve"> TA 2025</w:t>
      </w:r>
    </w:p>
    <w:p w:rsidR="001F7CE0" w:rsidRDefault="002007F4">
      <w:pPr>
        <w:spacing w:after="0" w:line="276" w:lineRule="auto"/>
        <w:jc w:val="center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id-ID"/>
        </w:rPr>
        <w:t>KECAMATAN KERJO</w:t>
      </w:r>
      <w:r>
        <w:rPr>
          <w:rFonts w:ascii="Tahoma" w:hAnsi="Tahoma" w:cs="Tahoma"/>
          <w:sz w:val="24"/>
          <w:szCs w:val="24"/>
          <w:lang w:val="sv-SE"/>
        </w:rPr>
        <w:t xml:space="preserve"> </w:t>
      </w:r>
    </w:p>
    <w:p w:rsidR="001F7CE0" w:rsidRDefault="001F7CE0">
      <w:pPr>
        <w:spacing w:after="0" w:line="360" w:lineRule="auto"/>
        <w:jc w:val="center"/>
        <w:rPr>
          <w:rFonts w:ascii="Tahoma" w:hAnsi="Tahoma" w:cs="Tahoma"/>
          <w:sz w:val="24"/>
          <w:szCs w:val="24"/>
          <w:lang w:val="sv-SE"/>
        </w:rPr>
      </w:pPr>
    </w:p>
    <w:p w:rsidR="001F7CE0" w:rsidRDefault="001F7CE0">
      <w:pPr>
        <w:spacing w:after="0" w:line="360" w:lineRule="auto"/>
        <w:jc w:val="both"/>
        <w:rPr>
          <w:rFonts w:ascii="Tahoma" w:hAnsi="Tahoma" w:cs="Tahoma"/>
          <w:sz w:val="24"/>
          <w:szCs w:val="24"/>
          <w:lang w:val="sv-SE"/>
        </w:rPr>
      </w:pPr>
    </w:p>
    <w:p w:rsidR="001F7CE0" w:rsidRDefault="002007F4">
      <w:pPr>
        <w:pStyle w:val="ListParagraph"/>
        <w:numPr>
          <w:ilvl w:val="0"/>
          <w:numId w:val="1"/>
        </w:numPr>
        <w:spacing w:after="0" w:line="360" w:lineRule="auto"/>
        <w:ind w:left="426" w:hanging="437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Pendahuluan</w:t>
      </w:r>
      <w:proofErr w:type="spellEnd"/>
    </w:p>
    <w:p w:rsidR="001F7CE0" w:rsidRDefault="002007F4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  <w:lang w:val="sv-SE"/>
        </w:rPr>
      </w:pPr>
      <w:proofErr w:type="spellStart"/>
      <w:r>
        <w:rPr>
          <w:rFonts w:ascii="Tahoma" w:hAnsi="Tahoma" w:cs="Tahoma"/>
          <w:sz w:val="24"/>
          <w:szCs w:val="24"/>
        </w:rPr>
        <w:t>Dalam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rangka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mewujudkan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suatu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organisasi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r>
        <w:rPr>
          <w:rFonts w:ascii="Tahoma" w:hAnsi="Tahoma" w:cs="Tahoma"/>
          <w:i/>
          <w:iCs/>
          <w:sz w:val="24"/>
          <w:szCs w:val="24"/>
        </w:rPr>
        <w:t xml:space="preserve">good governance </w:t>
      </w:r>
      <w:proofErr w:type="spellStart"/>
      <w:r>
        <w:rPr>
          <w:rFonts w:ascii="Tahoma" w:hAnsi="Tahoma" w:cs="Tahoma"/>
          <w:sz w:val="24"/>
          <w:szCs w:val="24"/>
        </w:rPr>
        <w:t>maka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diperlukan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fungsi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manajemen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proofErr w:type="spellStart"/>
      <w:r>
        <w:rPr>
          <w:rFonts w:ascii="Tahoma" w:hAnsi="Tahoma" w:cs="Tahoma"/>
          <w:sz w:val="24"/>
          <w:szCs w:val="24"/>
        </w:rPr>
        <w:t>mumpuni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untuk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mengetahui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menjamin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suatu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organisasi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telah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melaksanakan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kegiatan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sesuai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dengan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tugas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fungsinya</w:t>
      </w:r>
      <w:proofErr w:type="spellEnd"/>
      <w:r>
        <w:rPr>
          <w:rFonts w:ascii="Tahoma" w:hAnsi="Tahoma" w:cs="Tahoma"/>
          <w:sz w:val="24"/>
          <w:szCs w:val="24"/>
        </w:rPr>
        <w:t xml:space="preserve">. </w:t>
      </w:r>
      <w:r>
        <w:rPr>
          <w:rFonts w:ascii="Tahoma" w:hAnsi="Tahoma" w:cs="Tahoma"/>
          <w:sz w:val="24"/>
          <w:szCs w:val="24"/>
          <w:lang w:val="sv-SE"/>
        </w:rPr>
        <w:t xml:space="preserve">Tugas dan fungsi tersebut dilakukan secara efektif dan efisien, serta sesuai dengan rencana dan ketentuan berlaku. Hal ini tentunya membutuhkan pengawasan internal untuk memastikan penyelenggaraan kegiatan. </w:t>
      </w:r>
      <w:r>
        <w:rPr>
          <w:rFonts w:ascii="Tahoma" w:hAnsi="Tahoma" w:cs="Tahoma"/>
          <w:sz w:val="24"/>
          <w:szCs w:val="24"/>
          <w:lang w:val="id-ID"/>
        </w:rPr>
        <w:t xml:space="preserve">Kecamatan Kerjo </w:t>
      </w:r>
      <w:r>
        <w:rPr>
          <w:rFonts w:ascii="Tahoma" w:hAnsi="Tahoma" w:cs="Tahoma"/>
          <w:sz w:val="24"/>
          <w:szCs w:val="24"/>
          <w:lang w:val="sv-SE"/>
        </w:rPr>
        <w:t>telah dilakukan kegiatan monitoring dan evaluasi administrasi keuangan. Pada kegiatan tersebut dilakukan pembinaan penatausahaan keuangan maupun administrasi yang lebih tertib dan sesuai dengan prosedur, sehingga dapat meminimalisir adanya temuan-temuan dari pemeriksa.</w:t>
      </w:r>
    </w:p>
    <w:p w:rsidR="001F7CE0" w:rsidRDefault="001F7CE0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  <w:lang w:val="sv-SE"/>
        </w:rPr>
      </w:pPr>
    </w:p>
    <w:p w:rsidR="001F7CE0" w:rsidRDefault="002007F4">
      <w:pPr>
        <w:pStyle w:val="ListParagraph"/>
        <w:numPr>
          <w:ilvl w:val="0"/>
          <w:numId w:val="1"/>
        </w:numPr>
        <w:spacing w:after="0" w:line="360" w:lineRule="auto"/>
        <w:ind w:left="426" w:hanging="437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Maksud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Tujuan</w:t>
      </w:r>
      <w:proofErr w:type="spellEnd"/>
    </w:p>
    <w:p w:rsidR="001F7CE0" w:rsidRDefault="002007F4">
      <w:pPr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 xml:space="preserve">Maksud dari kegiatan tersebut diselenggarakan adalah untuk memonitor dan mengevaluasi </w:t>
      </w:r>
      <w:r>
        <w:rPr>
          <w:rFonts w:ascii="Tahoma" w:hAnsi="Tahoma" w:cs="Tahoma"/>
          <w:sz w:val="24"/>
          <w:szCs w:val="24"/>
          <w:lang w:val="id-ID"/>
        </w:rPr>
        <w:t>Kecamatan Kerjo</w:t>
      </w:r>
      <w:r>
        <w:rPr>
          <w:rFonts w:ascii="Tahoma" w:hAnsi="Tahoma" w:cs="Tahoma"/>
          <w:sz w:val="24"/>
          <w:szCs w:val="24"/>
          <w:lang w:val="sv-SE"/>
        </w:rPr>
        <w:t xml:space="preserve"> terkait Pelaksanaa</w:t>
      </w:r>
      <w:r w:rsidR="00B5339A">
        <w:rPr>
          <w:rFonts w:ascii="Tahoma" w:hAnsi="Tahoma" w:cs="Tahoma"/>
          <w:sz w:val="24"/>
          <w:szCs w:val="24"/>
          <w:lang w:val="sv-SE"/>
        </w:rPr>
        <w:t>n Anggaran Triwulan I Tahun 2025</w:t>
      </w:r>
      <w:r>
        <w:rPr>
          <w:rFonts w:ascii="Tahoma" w:hAnsi="Tahoma" w:cs="Tahoma"/>
          <w:sz w:val="24"/>
          <w:szCs w:val="24"/>
          <w:lang w:val="sv-SE"/>
        </w:rPr>
        <w:t>.</w:t>
      </w:r>
    </w:p>
    <w:p w:rsidR="001F7CE0" w:rsidRDefault="002007F4">
      <w:pPr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Tujuan dari kegiatan tersebut diselenggarakan adalah:</w:t>
      </w:r>
    </w:p>
    <w:p w:rsidR="001F7CE0" w:rsidRDefault="002007F4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id-ID"/>
        </w:rPr>
        <w:t>Menilai Kinerja Keuangan, untuk mengetahui apakah target dan rencana keuangan telah tercapai</w:t>
      </w:r>
      <w:r>
        <w:rPr>
          <w:rFonts w:ascii="Tahoma" w:hAnsi="Tahoma" w:cs="Tahoma"/>
          <w:sz w:val="24"/>
          <w:szCs w:val="24"/>
          <w:lang w:val="sv-SE"/>
        </w:rPr>
        <w:t>;</w:t>
      </w:r>
    </w:p>
    <w:p w:rsidR="001F7CE0" w:rsidRDefault="002007F4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id-ID"/>
        </w:rPr>
        <w:t>Mengidentifikasi masalah atau penyimpangan dalam pengelolaan keuangan sehingga dapat diambil tindakan korektif;</w:t>
      </w:r>
    </w:p>
    <w:p w:rsidR="001F7CE0" w:rsidRDefault="002007F4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id-ID"/>
        </w:rPr>
        <w:t>Meningkatkan efisiensi penggunaan sumber daya keuangan dan mengurangi pemborosan;</w:t>
      </w:r>
    </w:p>
    <w:p w:rsidR="001F7CE0" w:rsidRDefault="002007F4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id-ID"/>
        </w:rPr>
        <w:t>Mendukunng pengambilan keputusan yang tepat dengan menyediakan informasi keuangan yang akurat dan terkini;</w:t>
      </w:r>
    </w:p>
    <w:p w:rsidR="001F7CE0" w:rsidRDefault="002007F4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id-ID"/>
        </w:rPr>
        <w:t>Menentukan tujuan keuangan yang baru dan mempertimbangkan hasil evaluasi keuangan sebelumnya</w:t>
      </w:r>
    </w:p>
    <w:p w:rsidR="001F7CE0" w:rsidRDefault="001F7CE0">
      <w:pPr>
        <w:pStyle w:val="ListParagraph"/>
        <w:spacing w:after="0" w:line="360" w:lineRule="auto"/>
        <w:ind w:left="786"/>
        <w:jc w:val="both"/>
        <w:rPr>
          <w:rFonts w:ascii="Tahoma" w:hAnsi="Tahoma" w:cs="Tahoma"/>
          <w:sz w:val="24"/>
          <w:szCs w:val="24"/>
          <w:lang w:val="sv-SE"/>
        </w:rPr>
      </w:pPr>
    </w:p>
    <w:p w:rsidR="001F7CE0" w:rsidRDefault="002007F4">
      <w:pPr>
        <w:pStyle w:val="ListParagraph"/>
        <w:numPr>
          <w:ilvl w:val="0"/>
          <w:numId w:val="1"/>
        </w:numPr>
        <w:spacing w:after="0" w:line="360" w:lineRule="auto"/>
        <w:ind w:left="426" w:hanging="437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Ruang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Lingkup</w:t>
      </w:r>
      <w:proofErr w:type="spellEnd"/>
    </w:p>
    <w:p w:rsidR="001F7CE0" w:rsidRDefault="002007F4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sv-SE"/>
        </w:rPr>
        <w:t>Kegiatan pelaksanaan monitoring dan evaluasi terkait Pelaksanaa</w:t>
      </w:r>
      <w:r w:rsidR="00B5339A">
        <w:rPr>
          <w:rFonts w:ascii="Tahoma" w:hAnsi="Tahoma" w:cs="Tahoma"/>
          <w:sz w:val="24"/>
          <w:szCs w:val="24"/>
          <w:lang w:val="sv-SE"/>
        </w:rPr>
        <w:t>n Anggaran Triwulan I Tahun 2025</w:t>
      </w:r>
      <w:r>
        <w:rPr>
          <w:rFonts w:ascii="Tahoma" w:hAnsi="Tahoma" w:cs="Tahoma"/>
          <w:sz w:val="24"/>
          <w:szCs w:val="24"/>
          <w:lang w:val="sv-SE"/>
        </w:rPr>
        <w:t xml:space="preserve"> pada semua </w:t>
      </w:r>
      <w:r>
        <w:rPr>
          <w:rFonts w:ascii="Tahoma" w:hAnsi="Tahoma" w:cs="Tahoma"/>
          <w:sz w:val="24"/>
          <w:szCs w:val="24"/>
          <w:lang w:val="id-ID"/>
        </w:rPr>
        <w:t>seksi di Kecamatan Kerjo.</w:t>
      </w:r>
    </w:p>
    <w:p w:rsidR="001F7CE0" w:rsidRDefault="001F7CE0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  <w:lang w:val="sv-SE"/>
        </w:rPr>
      </w:pPr>
    </w:p>
    <w:p w:rsidR="001F7CE0" w:rsidRDefault="002007F4">
      <w:pPr>
        <w:pStyle w:val="ListParagraph"/>
        <w:numPr>
          <w:ilvl w:val="0"/>
          <w:numId w:val="1"/>
        </w:numPr>
        <w:spacing w:after="0" w:line="360" w:lineRule="auto"/>
        <w:ind w:left="426" w:hanging="437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lastRenderedPageBreak/>
        <w:t>Kegiatan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proofErr w:type="spellStart"/>
      <w:r>
        <w:rPr>
          <w:rFonts w:ascii="Tahoma" w:hAnsi="Tahoma" w:cs="Tahoma"/>
          <w:sz w:val="24"/>
          <w:szCs w:val="24"/>
        </w:rPr>
        <w:t>Dilaksanakan</w:t>
      </w:r>
      <w:proofErr w:type="spellEnd"/>
    </w:p>
    <w:p w:rsidR="001F7CE0" w:rsidRDefault="002007F4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  <w:lang w:val="sv-SE"/>
        </w:rPr>
      </w:pPr>
      <w:proofErr w:type="spellStart"/>
      <w:r>
        <w:rPr>
          <w:rFonts w:ascii="Tahoma" w:hAnsi="Tahoma" w:cs="Tahoma"/>
          <w:sz w:val="24"/>
          <w:szCs w:val="24"/>
        </w:rPr>
        <w:t>Kegiatan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pelaksanaan</w:t>
      </w:r>
      <w:proofErr w:type="spellEnd"/>
      <w:r>
        <w:rPr>
          <w:rFonts w:ascii="Tahoma" w:hAnsi="Tahoma" w:cs="Tahoma"/>
          <w:sz w:val="24"/>
          <w:szCs w:val="24"/>
        </w:rPr>
        <w:t xml:space="preserve"> monitoring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evaluasi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terkait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Pelaksanaa</w:t>
      </w:r>
      <w:r w:rsidR="00B5339A">
        <w:rPr>
          <w:rFonts w:ascii="Tahoma" w:hAnsi="Tahoma" w:cs="Tahoma"/>
          <w:sz w:val="24"/>
          <w:szCs w:val="24"/>
        </w:rPr>
        <w:t>n</w:t>
      </w:r>
      <w:proofErr w:type="spellEnd"/>
      <w:r w:rsidR="00B533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5339A">
        <w:rPr>
          <w:rFonts w:ascii="Tahoma" w:hAnsi="Tahoma" w:cs="Tahoma"/>
          <w:sz w:val="24"/>
          <w:szCs w:val="24"/>
        </w:rPr>
        <w:t>Anggaran</w:t>
      </w:r>
      <w:proofErr w:type="spellEnd"/>
      <w:r w:rsidR="00B533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5339A">
        <w:rPr>
          <w:rFonts w:ascii="Tahoma" w:hAnsi="Tahoma" w:cs="Tahoma"/>
          <w:sz w:val="24"/>
          <w:szCs w:val="24"/>
        </w:rPr>
        <w:t>Triwulan</w:t>
      </w:r>
      <w:proofErr w:type="spellEnd"/>
      <w:r w:rsidR="00B5339A">
        <w:rPr>
          <w:rFonts w:ascii="Tahoma" w:hAnsi="Tahoma" w:cs="Tahoma"/>
          <w:sz w:val="24"/>
          <w:szCs w:val="24"/>
        </w:rPr>
        <w:t xml:space="preserve"> I </w:t>
      </w:r>
      <w:proofErr w:type="spellStart"/>
      <w:r w:rsidR="00B5339A">
        <w:rPr>
          <w:rFonts w:ascii="Tahoma" w:hAnsi="Tahoma" w:cs="Tahoma"/>
          <w:sz w:val="24"/>
          <w:szCs w:val="24"/>
        </w:rPr>
        <w:t>Tahun</w:t>
      </w:r>
      <w:proofErr w:type="spellEnd"/>
      <w:r w:rsidR="00B5339A">
        <w:rPr>
          <w:rFonts w:ascii="Tahoma" w:hAnsi="Tahoma" w:cs="Tahoma"/>
          <w:sz w:val="24"/>
          <w:szCs w:val="24"/>
        </w:rPr>
        <w:t xml:space="preserve"> 2025</w:t>
      </w:r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dilaksanakan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pada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hari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Rabu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r w:rsidR="00B5339A">
        <w:rPr>
          <w:rFonts w:ascii="Tahoma" w:hAnsi="Tahoma" w:cs="Tahoma"/>
          <w:sz w:val="24"/>
          <w:szCs w:val="24"/>
          <w:lang w:val="id-ID"/>
        </w:rPr>
        <w:t>31</w:t>
      </w:r>
      <w:r w:rsidR="00B5339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5339A">
        <w:rPr>
          <w:rFonts w:ascii="Tahoma" w:hAnsi="Tahoma" w:cs="Tahoma"/>
          <w:sz w:val="24"/>
          <w:szCs w:val="24"/>
        </w:rPr>
        <w:t>Maret</w:t>
      </w:r>
      <w:proofErr w:type="spellEnd"/>
      <w:r w:rsidR="00B5339A">
        <w:rPr>
          <w:rFonts w:ascii="Tahoma" w:hAnsi="Tahoma" w:cs="Tahoma"/>
          <w:sz w:val="24"/>
          <w:szCs w:val="24"/>
        </w:rPr>
        <w:t xml:space="preserve"> 2025</w:t>
      </w:r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Kegiatan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dipimpin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oleh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  <w:lang w:val="id-ID"/>
        </w:rPr>
        <w:t>Camat Kerjo</w:t>
      </w:r>
      <w:r>
        <w:rPr>
          <w:rFonts w:ascii="Tahoma" w:hAnsi="Tahoma" w:cs="Tahoma"/>
          <w:sz w:val="24"/>
          <w:szCs w:val="24"/>
        </w:rPr>
        <w:t xml:space="preserve">  </w:t>
      </w:r>
      <w:proofErr w:type="spellStart"/>
      <w:r>
        <w:rPr>
          <w:rFonts w:ascii="Tahoma" w:hAnsi="Tahoma" w:cs="Tahoma"/>
          <w:sz w:val="24"/>
          <w:szCs w:val="24"/>
        </w:rPr>
        <w:t>diikuti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oleh</w:t>
      </w:r>
      <w:proofErr w:type="spellEnd"/>
      <w:r>
        <w:rPr>
          <w:rFonts w:ascii="Tahoma" w:hAnsi="Tahoma" w:cs="Tahoma"/>
          <w:sz w:val="24"/>
          <w:szCs w:val="24"/>
        </w:rPr>
        <w:t xml:space="preserve"> PPTK</w:t>
      </w:r>
      <w:r>
        <w:rPr>
          <w:rFonts w:ascii="Tahoma" w:hAnsi="Tahoma" w:cs="Tahoma"/>
          <w:sz w:val="24"/>
          <w:szCs w:val="24"/>
          <w:lang w:val="id-ID"/>
        </w:rPr>
        <w:t xml:space="preserve"> dan</w:t>
      </w:r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Bendahara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Pengeluaran</w:t>
      </w:r>
      <w:proofErr w:type="spellEnd"/>
      <w:r>
        <w:rPr>
          <w:rFonts w:ascii="Tahoma" w:hAnsi="Tahoma" w:cs="Tahoma"/>
          <w:sz w:val="24"/>
          <w:szCs w:val="24"/>
        </w:rPr>
        <w:t xml:space="preserve">. </w:t>
      </w:r>
      <w:r>
        <w:rPr>
          <w:rFonts w:ascii="Tahoma" w:hAnsi="Tahoma" w:cs="Tahoma"/>
          <w:sz w:val="24"/>
          <w:szCs w:val="24"/>
          <w:lang w:val="id-ID"/>
        </w:rPr>
        <w:t xml:space="preserve">Camat Kerjo </w:t>
      </w:r>
      <w:r>
        <w:rPr>
          <w:rFonts w:ascii="Tahoma" w:hAnsi="Tahoma" w:cs="Tahoma"/>
          <w:sz w:val="24"/>
          <w:szCs w:val="24"/>
          <w:lang w:val="sv-SE"/>
        </w:rPr>
        <w:t>melakukan pembinaan dan sosialisasi terkait perbendaharaan, realisasi anggaran serta peraturan terbaru tentang tata usaha.</w:t>
      </w:r>
    </w:p>
    <w:p w:rsidR="001F7CE0" w:rsidRDefault="001F7CE0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  <w:lang w:val="sv-SE"/>
        </w:rPr>
      </w:pPr>
    </w:p>
    <w:p w:rsidR="001F7CE0" w:rsidRDefault="002007F4">
      <w:pPr>
        <w:pStyle w:val="ListParagraph"/>
        <w:numPr>
          <w:ilvl w:val="0"/>
          <w:numId w:val="1"/>
        </w:numPr>
        <w:spacing w:after="0" w:line="360" w:lineRule="auto"/>
        <w:ind w:left="426" w:hanging="437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Hasil</w:t>
      </w:r>
      <w:proofErr w:type="spellEnd"/>
      <w:r>
        <w:rPr>
          <w:rFonts w:ascii="Tahoma" w:hAnsi="Tahoma" w:cs="Tahoma"/>
          <w:sz w:val="24"/>
          <w:szCs w:val="24"/>
        </w:rPr>
        <w:t xml:space="preserve"> Monitoring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Evaluasi</w:t>
      </w:r>
      <w:proofErr w:type="spellEnd"/>
    </w:p>
    <w:p w:rsidR="00F37348" w:rsidRPr="00F37348" w:rsidRDefault="00F37348" w:rsidP="00F37348">
      <w:pPr>
        <w:spacing w:after="0" w:line="360" w:lineRule="auto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id-ID"/>
        </w:rPr>
        <w:t xml:space="preserve">      </w:t>
      </w:r>
      <w:r w:rsidR="00B5339A" w:rsidRPr="00B5339A">
        <w:drawing>
          <wp:inline distT="0" distB="0" distL="0" distR="0">
            <wp:extent cx="5943493" cy="7553739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6417" cy="7582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CE0" w:rsidRDefault="002007F4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lastRenderedPageBreak/>
        <w:t>Realisasi anggaran belanja sampai deng</w:t>
      </w:r>
      <w:r w:rsidR="00B5339A">
        <w:rPr>
          <w:rFonts w:ascii="Tahoma" w:hAnsi="Tahoma" w:cs="Tahoma"/>
          <w:sz w:val="24"/>
          <w:szCs w:val="24"/>
          <w:lang w:val="sv-SE"/>
        </w:rPr>
        <w:t>an tutup bulan Maret  tahun 2025</w:t>
      </w:r>
      <w:r>
        <w:rPr>
          <w:rFonts w:ascii="Tahoma" w:hAnsi="Tahoma" w:cs="Tahoma"/>
          <w:sz w:val="24"/>
          <w:szCs w:val="24"/>
          <w:lang w:val="sv-SE"/>
        </w:rPr>
        <w:t xml:space="preserve"> sebesar Rp. </w:t>
      </w:r>
      <w:r w:rsidR="00B5339A">
        <w:rPr>
          <w:rFonts w:ascii="Tahoma" w:hAnsi="Tahoma" w:cs="Tahoma"/>
          <w:sz w:val="24"/>
          <w:szCs w:val="24"/>
          <w:lang w:val="id-ID"/>
        </w:rPr>
        <w:t>170.108.104</w:t>
      </w:r>
      <w:r>
        <w:rPr>
          <w:rFonts w:ascii="Tahoma" w:hAnsi="Tahoma" w:cs="Tahoma"/>
          <w:sz w:val="24"/>
          <w:szCs w:val="24"/>
          <w:lang w:val="id-ID"/>
        </w:rPr>
        <w:t>,</w:t>
      </w:r>
      <w:r>
        <w:rPr>
          <w:rFonts w:ascii="Tahoma" w:hAnsi="Tahoma" w:cs="Tahoma"/>
          <w:sz w:val="24"/>
          <w:szCs w:val="24"/>
          <w:lang w:val="sv-SE"/>
        </w:rPr>
        <w:t>- dari total pagu anggaran Rp.</w:t>
      </w:r>
      <w:r w:rsidR="00F805EA">
        <w:rPr>
          <w:rFonts w:ascii="Tahoma" w:hAnsi="Tahoma" w:cs="Tahoma"/>
          <w:sz w:val="24"/>
          <w:szCs w:val="24"/>
          <w:lang w:val="id-ID"/>
        </w:rPr>
        <w:t>2.</w:t>
      </w:r>
      <w:r w:rsidR="00B5339A">
        <w:rPr>
          <w:rFonts w:ascii="Tahoma" w:hAnsi="Tahoma" w:cs="Tahoma"/>
          <w:sz w:val="24"/>
          <w:szCs w:val="24"/>
          <w:lang w:val="id-ID"/>
        </w:rPr>
        <w:t>470.330.980</w:t>
      </w:r>
      <w:r>
        <w:rPr>
          <w:rFonts w:ascii="Tahoma" w:hAnsi="Tahoma" w:cs="Tahoma"/>
          <w:sz w:val="24"/>
          <w:szCs w:val="24"/>
          <w:lang w:val="id-ID"/>
        </w:rPr>
        <w:t xml:space="preserve">,- </w:t>
      </w:r>
      <w:r>
        <w:rPr>
          <w:rFonts w:ascii="Tahoma" w:hAnsi="Tahoma" w:cs="Tahoma"/>
          <w:sz w:val="24"/>
          <w:szCs w:val="24"/>
          <w:lang w:val="sv-SE"/>
        </w:rPr>
        <w:t xml:space="preserve"> atau sebesar </w:t>
      </w:r>
      <w:r>
        <w:rPr>
          <w:rFonts w:ascii="Tahoma" w:hAnsi="Tahoma" w:cs="Tahoma"/>
          <w:sz w:val="24"/>
          <w:szCs w:val="24"/>
          <w:lang w:val="id-ID"/>
        </w:rPr>
        <w:t>20</w:t>
      </w:r>
      <w:r>
        <w:rPr>
          <w:rFonts w:ascii="Tahoma" w:hAnsi="Tahoma" w:cs="Tahoma"/>
          <w:sz w:val="24"/>
          <w:szCs w:val="24"/>
          <w:lang w:val="sv-SE"/>
        </w:rPr>
        <w:t xml:space="preserve">%. Realisasi fisik kegiatan dengan rata-rata </w:t>
      </w:r>
      <w:r>
        <w:rPr>
          <w:rFonts w:ascii="Tahoma" w:hAnsi="Tahoma" w:cs="Tahoma"/>
          <w:sz w:val="24"/>
          <w:szCs w:val="24"/>
          <w:lang w:val="id-ID"/>
        </w:rPr>
        <w:t>25</w:t>
      </w:r>
      <w:r>
        <w:rPr>
          <w:rFonts w:ascii="Tahoma" w:hAnsi="Tahoma" w:cs="Tahoma"/>
          <w:sz w:val="24"/>
          <w:szCs w:val="24"/>
          <w:lang w:val="sv-SE"/>
        </w:rPr>
        <w:t xml:space="preserve">%. Dari </w:t>
      </w:r>
      <w:r w:rsidR="00B5339A">
        <w:rPr>
          <w:rFonts w:ascii="Tahoma" w:hAnsi="Tahoma" w:cs="Tahoma"/>
          <w:sz w:val="24"/>
          <w:szCs w:val="24"/>
          <w:lang w:val="id-ID"/>
        </w:rPr>
        <w:t>23</w:t>
      </w:r>
      <w:r>
        <w:rPr>
          <w:rFonts w:ascii="Tahoma" w:hAnsi="Tahoma" w:cs="Tahoma"/>
          <w:sz w:val="24"/>
          <w:szCs w:val="24"/>
          <w:lang w:val="sv-SE"/>
        </w:rPr>
        <w:t xml:space="preserve"> belanja untuk ketersediaan dokumen SPJ masih ada beberapa yang belum lengkap dan belum ada sama sekali.</w:t>
      </w:r>
    </w:p>
    <w:p w:rsidR="001F7CE0" w:rsidRDefault="001F7CE0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  <w:lang w:val="sv-SE"/>
        </w:rPr>
      </w:pPr>
    </w:p>
    <w:p w:rsidR="001F7CE0" w:rsidRDefault="002007F4">
      <w:pPr>
        <w:pStyle w:val="ListParagraph"/>
        <w:numPr>
          <w:ilvl w:val="0"/>
          <w:numId w:val="1"/>
        </w:numPr>
        <w:spacing w:after="0" w:line="360" w:lineRule="auto"/>
        <w:ind w:left="426" w:hanging="437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Rekomendasi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Tindak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Lanjut</w:t>
      </w:r>
      <w:proofErr w:type="spellEnd"/>
    </w:p>
    <w:p w:rsidR="001F7CE0" w:rsidRDefault="002007F4">
      <w:pPr>
        <w:pStyle w:val="ListParagraph"/>
        <w:spacing w:after="0" w:line="360" w:lineRule="auto"/>
        <w:ind w:left="426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 xml:space="preserve">       Dari hasil monitoring dan evaluasi yang telah dilakukan disampaikan rekomendasi tindaklanjut sebagai berikut:</w:t>
      </w:r>
    </w:p>
    <w:p w:rsidR="001F7CE0" w:rsidRDefault="002007F4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Penyerapan anggaran yang masih rendah untuk diperhatikan dan ditingkatkan;</w:t>
      </w:r>
    </w:p>
    <w:p w:rsidR="001F7CE0" w:rsidRDefault="002007F4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Kegiatan fisik yang belum dilaksanakan dikaji dimana kendalanya untuk segera dilaksanakan;</w:t>
      </w:r>
    </w:p>
    <w:p w:rsidR="001F7CE0" w:rsidRDefault="002007F4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Berkoordinasi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dengan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rekanan</w:t>
      </w:r>
      <w:proofErr w:type="spellEnd"/>
      <w:r>
        <w:rPr>
          <w:rFonts w:ascii="Tahoma" w:hAnsi="Tahoma" w:cs="Tahoma"/>
          <w:sz w:val="24"/>
          <w:szCs w:val="24"/>
        </w:rPr>
        <w:t>;</w:t>
      </w:r>
    </w:p>
    <w:p w:rsidR="001F7CE0" w:rsidRDefault="002007F4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SPJ yang belum lengkap atau yang belum ada segera dibuat.</w:t>
      </w:r>
    </w:p>
    <w:p w:rsidR="001F7CE0" w:rsidRDefault="001F7CE0">
      <w:pPr>
        <w:pStyle w:val="ListParagraph"/>
        <w:spacing w:after="0" w:line="360" w:lineRule="auto"/>
        <w:ind w:left="426"/>
        <w:jc w:val="both"/>
        <w:rPr>
          <w:rFonts w:ascii="Tahoma" w:hAnsi="Tahoma" w:cs="Tahoma"/>
          <w:sz w:val="24"/>
          <w:szCs w:val="24"/>
          <w:lang w:val="sv-SE"/>
        </w:rPr>
      </w:pPr>
    </w:p>
    <w:p w:rsidR="001F7CE0" w:rsidRDefault="002007F4">
      <w:pPr>
        <w:pStyle w:val="ListParagraph"/>
        <w:numPr>
          <w:ilvl w:val="0"/>
          <w:numId w:val="1"/>
        </w:numPr>
        <w:spacing w:after="0" w:line="360" w:lineRule="auto"/>
        <w:ind w:left="426" w:hanging="437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Penutup</w:t>
      </w:r>
      <w:proofErr w:type="spellEnd"/>
    </w:p>
    <w:p w:rsidR="001F7CE0" w:rsidRDefault="002007F4">
      <w:pPr>
        <w:pStyle w:val="ListParagraph"/>
        <w:spacing w:after="0" w:line="360" w:lineRule="auto"/>
        <w:ind w:left="426" w:firstLine="992"/>
        <w:jc w:val="both"/>
        <w:rPr>
          <w:rFonts w:ascii="Arial" w:hAnsi="Arial" w:cs="Arial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 xml:space="preserve">Demikian laporan hasil monitoring dan evaluasi administrasi keuangan pelaksanaan anggaran triwulan I tahun 2024 pada </w:t>
      </w:r>
      <w:r>
        <w:rPr>
          <w:rFonts w:ascii="Tahoma" w:hAnsi="Tahoma" w:cs="Tahoma"/>
          <w:sz w:val="24"/>
          <w:szCs w:val="24"/>
          <w:lang w:val="id-ID"/>
        </w:rPr>
        <w:t>Kecamatan Kerjo.</w:t>
      </w:r>
    </w:p>
    <w:p w:rsidR="001F7CE0" w:rsidRDefault="00B5339A">
      <w:pPr>
        <w:spacing w:after="0" w:line="360" w:lineRule="auto"/>
        <w:ind w:left="-11"/>
        <w:jc w:val="both"/>
        <w:rPr>
          <w:rFonts w:ascii="Arial" w:hAnsi="Arial" w:cs="Arial"/>
          <w:sz w:val="24"/>
          <w:szCs w:val="24"/>
          <w:lang w:val="sv-S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72.95pt;margin-top:8.75pt;width:144.3pt;height:146.35pt;z-index:251661312;mso-position-horizontal-relative:text;mso-position-vertical-relative:text;mso-width-relative:page;mso-height-relative:page">
            <v:imagedata r:id="rId7" o:title="WhatsApp Image 2025-05-21 at 13.58" chromakey="#f7f7f7"/>
          </v:shape>
        </w:pict>
      </w:r>
    </w:p>
    <w:tbl>
      <w:tblPr>
        <w:tblW w:w="10773" w:type="dxa"/>
        <w:tblInd w:w="-142" w:type="dxa"/>
        <w:tblLook w:val="04A0" w:firstRow="1" w:lastRow="0" w:firstColumn="1" w:lastColumn="0" w:noHBand="0" w:noVBand="1"/>
      </w:tblPr>
      <w:tblGrid>
        <w:gridCol w:w="5245"/>
        <w:gridCol w:w="5528"/>
      </w:tblGrid>
      <w:tr w:rsidR="001F7CE0">
        <w:trPr>
          <w:trHeight w:val="2474"/>
        </w:trPr>
        <w:tc>
          <w:tcPr>
            <w:tcW w:w="5245" w:type="dxa"/>
            <w:shd w:val="clear" w:color="auto" w:fill="auto"/>
          </w:tcPr>
          <w:p w:rsidR="001F7CE0" w:rsidRDefault="001F7CE0">
            <w:pPr>
              <w:spacing w:line="360" w:lineRule="auto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5528" w:type="dxa"/>
            <w:shd w:val="clear" w:color="auto" w:fill="auto"/>
          </w:tcPr>
          <w:p w:rsidR="001F7CE0" w:rsidRDefault="00B5339A">
            <w:pPr>
              <w:spacing w:after="120" w:line="240" w:lineRule="auto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noProof/>
              </w:rPr>
              <w:pict>
                <v:shape id="_x0000_s1026" type="#_x0000_t75" style="position:absolute;margin-left:17.85pt;margin-top:15.2pt;width:102.6pt;height:97.55pt;z-index:251659264;mso-position-horizontal-relative:text;mso-position-vertical-relative:text;mso-width-relative:page;mso-height-relative:page">
                  <v:imagedata r:id="rId8" o:title="ttd camat"/>
                </v:shape>
              </w:pict>
            </w:r>
            <w:r w:rsidR="00F805EA">
              <w:rPr>
                <w:rFonts w:ascii="Tahoma" w:hAnsi="Tahoma" w:cs="Tahoma"/>
                <w:sz w:val="24"/>
                <w:szCs w:val="24"/>
                <w:lang w:val="id-ID"/>
              </w:rPr>
              <w:t>Kerjo</w:t>
            </w:r>
            <w:r w:rsidR="002007F4">
              <w:rPr>
                <w:rFonts w:ascii="Tahoma" w:hAnsi="Tahoma" w:cs="Tahoma"/>
                <w:sz w:val="24"/>
                <w:szCs w:val="24"/>
                <w:lang w:val="sv-SE"/>
              </w:rPr>
              <w:t xml:space="preserve">, </w:t>
            </w:r>
            <w:r>
              <w:rPr>
                <w:rFonts w:ascii="Tahoma" w:hAnsi="Tahoma" w:cs="Tahoma"/>
                <w:sz w:val="24"/>
                <w:szCs w:val="24"/>
                <w:lang w:val="id-ID"/>
              </w:rPr>
              <w:t>31</w:t>
            </w:r>
            <w:r w:rsidR="002007F4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  <w:lang w:val="sv-SE"/>
              </w:rPr>
              <w:t>Maret 2025</w:t>
            </w:r>
            <w:bookmarkStart w:id="0" w:name="_GoBack"/>
            <w:bookmarkEnd w:id="0"/>
          </w:p>
          <w:p w:rsidR="001F7CE0" w:rsidRDefault="002007F4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/>
              </w:rPr>
              <w:t>CAMAT KERJO</w:t>
            </w:r>
          </w:p>
          <w:p w:rsidR="00BD4077" w:rsidRDefault="00BD4077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id-ID"/>
              </w:rPr>
            </w:pPr>
          </w:p>
          <w:p w:rsidR="001F7CE0" w:rsidRDefault="001F7CE0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id-ID"/>
              </w:rPr>
            </w:pPr>
          </w:p>
          <w:p w:rsidR="001F7CE0" w:rsidRDefault="001F7CE0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  <w:p w:rsidR="001F7CE0" w:rsidRDefault="001F7CE0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  <w:p w:rsidR="001F7CE0" w:rsidRDefault="002007F4">
            <w:pPr>
              <w:spacing w:after="6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id-ID"/>
              </w:rPr>
              <w:t>SUWARDOYO, S.H.</w:t>
            </w:r>
          </w:p>
          <w:p w:rsidR="001F7CE0" w:rsidRDefault="002007F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Pembina </w:t>
            </w:r>
          </w:p>
          <w:p w:rsidR="001F7CE0" w:rsidRPr="002007F4" w:rsidRDefault="002007F4" w:rsidP="002007F4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196905261988031001</w:t>
            </w:r>
          </w:p>
        </w:tc>
      </w:tr>
    </w:tbl>
    <w:p w:rsidR="001F7CE0" w:rsidRDefault="001F7CE0">
      <w:pPr>
        <w:spacing w:after="0" w:line="360" w:lineRule="auto"/>
        <w:ind w:left="-11"/>
        <w:jc w:val="both"/>
        <w:rPr>
          <w:rFonts w:ascii="Arial" w:hAnsi="Arial" w:cs="Arial"/>
          <w:sz w:val="24"/>
          <w:szCs w:val="24"/>
        </w:rPr>
      </w:pPr>
    </w:p>
    <w:sectPr w:rsidR="001F7CE0">
      <w:pgSz w:w="12240" w:h="18720" w:code="14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1161C"/>
    <w:multiLevelType w:val="hybridMultilevel"/>
    <w:tmpl w:val="DCFC376C"/>
    <w:lvl w:ilvl="0" w:tplc="D91C88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8E25CD"/>
    <w:multiLevelType w:val="hybridMultilevel"/>
    <w:tmpl w:val="BB8EE0C0"/>
    <w:lvl w:ilvl="0" w:tplc="937A54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7617CD6"/>
    <w:multiLevelType w:val="hybridMultilevel"/>
    <w:tmpl w:val="F3B859CA"/>
    <w:lvl w:ilvl="0" w:tplc="E38E4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CE0"/>
    <w:rsid w:val="001F7CE0"/>
    <w:rsid w:val="002007F4"/>
    <w:rsid w:val="00B5339A"/>
    <w:rsid w:val="00BD4077"/>
    <w:rsid w:val="00F37348"/>
    <w:rsid w:val="00F80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6464424"/>
  <w15:chartTrackingRefBased/>
  <w15:docId w15:val="{C5800C66-B686-493D-9483-78A7632EA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1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2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7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6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0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4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7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9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8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9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8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7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8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2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7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6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2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9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9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8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4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3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2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2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5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3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6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8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0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3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6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3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3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7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4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54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6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7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8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3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0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2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3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76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6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5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2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0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7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7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7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4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2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9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6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0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7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9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5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7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0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5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9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1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2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0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9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B9001-1F9B-4838-A880-33A1F4E22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Riani .</dc:creator>
  <cp:keywords/>
  <dc:description/>
  <cp:lastModifiedBy>Windows User</cp:lastModifiedBy>
  <cp:revision>5</cp:revision>
  <dcterms:created xsi:type="dcterms:W3CDTF">2025-09-04T02:07:00Z</dcterms:created>
  <dcterms:modified xsi:type="dcterms:W3CDTF">2025-09-08T01:39:00Z</dcterms:modified>
</cp:coreProperties>
</file>